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89" w:rsidRDefault="00C15636">
      <w:pPr>
        <w:tabs>
          <w:tab w:val="left" w:pos="1276"/>
          <w:tab w:val="left" w:pos="1701"/>
          <w:tab w:val="left" w:pos="4253"/>
        </w:tabs>
        <w:rPr>
          <w:b/>
          <w:sz w:val="28"/>
        </w:rPr>
      </w:pPr>
      <w:bookmarkStart w:id="0" w:name="Dokkopf"/>
      <w:r w:rsidRPr="00DE579A">
        <w:rPr>
          <w:noProof/>
          <w:sz w:val="22"/>
          <w:szCs w:val="22"/>
        </w:rPr>
        <w:drawing>
          <wp:anchor distT="0" distB="0" distL="114300" distR="114300" simplePos="0" relativeHeight="251659264" behindDoc="1" locked="0" layoutInCell="1" allowOverlap="1" wp14:anchorId="77577498" wp14:editId="7120E486">
            <wp:simplePos x="0" y="0"/>
            <wp:positionH relativeFrom="margin">
              <wp:posOffset>-2540</wp:posOffset>
            </wp:positionH>
            <wp:positionV relativeFrom="paragraph">
              <wp:posOffset>207010</wp:posOffset>
            </wp:positionV>
            <wp:extent cx="2343150" cy="1076325"/>
            <wp:effectExtent l="0" t="0" r="0" b="9525"/>
            <wp:wrapSquare wrapText="bothSides"/>
            <wp:docPr id="2" name="Bild 5" descr="def_lg_office_061221_2112240730359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55623" name="Bild 5" descr="def_lg_office_061221_211224073035984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343150" cy="1076325"/>
                    </a:xfrm>
                    <a:prstGeom prst="rect">
                      <a:avLst/>
                    </a:prstGeom>
                    <a:noFill/>
                  </pic:spPr>
                </pic:pic>
              </a:graphicData>
            </a:graphic>
            <wp14:sizeRelH relativeFrom="page">
              <wp14:pctWidth>0</wp14:pctWidth>
            </wp14:sizeRelH>
            <wp14:sizeRelV relativeFrom="page">
              <wp14:pctHeight>0</wp14:pctHeight>
            </wp14:sizeRelV>
          </wp:anchor>
        </w:drawing>
      </w:r>
    </w:p>
    <w:p w:rsidR="00C15636" w:rsidRDefault="00C15636">
      <w:pPr>
        <w:tabs>
          <w:tab w:val="left" w:pos="1276"/>
          <w:tab w:val="left" w:pos="1701"/>
          <w:tab w:val="left" w:pos="4253"/>
        </w:tabs>
        <w:rPr>
          <w:b/>
          <w:sz w:val="28"/>
        </w:rPr>
      </w:pPr>
    </w:p>
    <w:p w:rsidR="00C15636" w:rsidRDefault="00C15636">
      <w:pPr>
        <w:tabs>
          <w:tab w:val="left" w:pos="1276"/>
          <w:tab w:val="left" w:pos="1701"/>
          <w:tab w:val="left" w:pos="4253"/>
        </w:tabs>
        <w:rPr>
          <w:b/>
          <w:sz w:val="28"/>
        </w:rPr>
      </w:pPr>
    </w:p>
    <w:p w:rsidR="00020B89" w:rsidRDefault="00020B89">
      <w:pPr>
        <w:tabs>
          <w:tab w:val="left" w:pos="1276"/>
          <w:tab w:val="left" w:pos="1560"/>
          <w:tab w:val="left" w:pos="3261"/>
        </w:tabs>
        <w:rPr>
          <w:sz w:val="22"/>
        </w:rPr>
      </w:pPr>
    </w:p>
    <w:p w:rsidR="00C15636" w:rsidRDefault="00C15636">
      <w:pPr>
        <w:tabs>
          <w:tab w:val="left" w:pos="1276"/>
          <w:tab w:val="left" w:pos="1560"/>
          <w:tab w:val="left" w:pos="3261"/>
        </w:tabs>
        <w:rPr>
          <w:sz w:val="22"/>
        </w:rPr>
      </w:pPr>
    </w:p>
    <w:p w:rsidR="00C15636" w:rsidRDefault="00C15636">
      <w:pPr>
        <w:tabs>
          <w:tab w:val="left" w:pos="1276"/>
          <w:tab w:val="left" w:pos="1560"/>
          <w:tab w:val="left" w:pos="3261"/>
        </w:tabs>
        <w:rPr>
          <w:sz w:val="22"/>
        </w:rPr>
      </w:pPr>
    </w:p>
    <w:p w:rsidR="00C15636" w:rsidRDefault="00C15636">
      <w:pPr>
        <w:tabs>
          <w:tab w:val="left" w:pos="1276"/>
          <w:tab w:val="left" w:pos="1560"/>
          <w:tab w:val="left" w:pos="3261"/>
        </w:tabs>
        <w:rPr>
          <w:sz w:val="22"/>
        </w:rPr>
      </w:pPr>
    </w:p>
    <w:p w:rsidR="00C15636" w:rsidRDefault="00C15636">
      <w:pPr>
        <w:tabs>
          <w:tab w:val="left" w:pos="1276"/>
          <w:tab w:val="left" w:pos="1560"/>
          <w:tab w:val="left" w:pos="3261"/>
        </w:tabs>
        <w:rPr>
          <w:sz w:val="22"/>
        </w:rPr>
      </w:pPr>
    </w:p>
    <w:p w:rsidR="00C95CCC" w:rsidRPr="00C95CCC" w:rsidRDefault="00020B89" w:rsidP="00C95CCC">
      <w:pPr>
        <w:pStyle w:val="berschrift2"/>
        <w:jc w:val="both"/>
      </w:pPr>
      <w:r>
        <w:t>Zustimmungserklärung</w:t>
      </w:r>
      <w:r w:rsidR="00C95CCC">
        <w:t xml:space="preserve"> </w:t>
      </w:r>
      <w:r w:rsidR="00C95CCC" w:rsidRPr="00C95CCC">
        <w:t>für kleine Baugesuche</w:t>
      </w:r>
    </w:p>
    <w:p w:rsidR="00020B89" w:rsidRDefault="00020B89">
      <w:pPr>
        <w:tabs>
          <w:tab w:val="left" w:pos="1276"/>
          <w:tab w:val="left" w:pos="1560"/>
          <w:tab w:val="left" w:pos="3261"/>
        </w:tabs>
        <w:jc w:val="both"/>
        <w:rPr>
          <w:sz w:val="22"/>
        </w:rPr>
      </w:pPr>
    </w:p>
    <w:p w:rsidR="00020B89" w:rsidRPr="00C95CCC" w:rsidRDefault="00C95CCC">
      <w:pPr>
        <w:tabs>
          <w:tab w:val="left" w:pos="1276"/>
          <w:tab w:val="left" w:pos="1560"/>
          <w:tab w:val="left" w:pos="3261"/>
        </w:tabs>
        <w:jc w:val="both"/>
        <w:rPr>
          <w:sz w:val="22"/>
          <w:szCs w:val="22"/>
        </w:rPr>
      </w:pPr>
      <w:r>
        <w:rPr>
          <w:sz w:val="22"/>
          <w:szCs w:val="22"/>
        </w:rPr>
        <w:t>G</w:t>
      </w:r>
      <w:r w:rsidR="00020B89" w:rsidRPr="00C95CCC">
        <w:rPr>
          <w:sz w:val="22"/>
          <w:szCs w:val="22"/>
        </w:rPr>
        <w:t>emäss Art. 27 Dekret über das Baubewilligungsverfahren (BewD) vom 22.03.1994</w:t>
      </w:r>
      <w:r w:rsidRPr="00C95CCC">
        <w:rPr>
          <w:sz w:val="22"/>
          <w:szCs w:val="22"/>
        </w:rPr>
        <w:t xml:space="preserve"> sind kleine</w:t>
      </w:r>
      <w:r>
        <w:rPr>
          <w:sz w:val="22"/>
          <w:szCs w:val="22"/>
        </w:rPr>
        <w:t xml:space="preserve"> Baugesuche den Nachbarn, die davon betroffen sein könnten, mitzuteilen.</w:t>
      </w:r>
    </w:p>
    <w:p w:rsidR="00020B89" w:rsidRDefault="00020B89">
      <w:pPr>
        <w:tabs>
          <w:tab w:val="left" w:pos="1276"/>
          <w:tab w:val="left" w:pos="1560"/>
          <w:tab w:val="left" w:pos="3261"/>
        </w:tabs>
        <w:jc w:val="both"/>
        <w:rPr>
          <w:sz w:val="22"/>
        </w:rPr>
      </w:pPr>
    </w:p>
    <w:p w:rsidR="00C95CCC" w:rsidRDefault="00C95CCC">
      <w:pPr>
        <w:tabs>
          <w:tab w:val="left" w:pos="1276"/>
          <w:tab w:val="left" w:pos="1560"/>
          <w:tab w:val="left" w:pos="3261"/>
        </w:tabs>
        <w:jc w:val="both"/>
        <w:rPr>
          <w:sz w:val="22"/>
        </w:rPr>
      </w:pPr>
    </w:p>
    <w:p w:rsidR="00020B89" w:rsidRPr="00C95CCC" w:rsidRDefault="00C95CCC">
      <w:pPr>
        <w:tabs>
          <w:tab w:val="left" w:pos="1276"/>
          <w:tab w:val="left" w:pos="1560"/>
          <w:tab w:val="left" w:pos="3261"/>
        </w:tabs>
        <w:jc w:val="both"/>
        <w:rPr>
          <w:b/>
          <w:sz w:val="22"/>
        </w:rPr>
      </w:pPr>
      <w:r w:rsidRPr="00C95CCC">
        <w:rPr>
          <w:b/>
          <w:sz w:val="22"/>
        </w:rPr>
        <w:t>Bauherrschaft</w:t>
      </w:r>
    </w:p>
    <w:p w:rsidR="00C95CCC" w:rsidRDefault="00C95CCC">
      <w:pPr>
        <w:tabs>
          <w:tab w:val="left" w:pos="1276"/>
          <w:tab w:val="left" w:pos="1560"/>
          <w:tab w:val="left" w:pos="3261"/>
        </w:tabs>
        <w:jc w:val="both"/>
        <w:rPr>
          <w:sz w:val="22"/>
        </w:rPr>
      </w:pPr>
    </w:p>
    <w:p w:rsidR="00C95CCC" w:rsidRPr="00B33E36" w:rsidRDefault="00C95CCC" w:rsidP="00815FBB">
      <w:pPr>
        <w:tabs>
          <w:tab w:val="left" w:pos="1276"/>
          <w:tab w:val="left" w:pos="1560"/>
          <w:tab w:val="left" w:pos="9214"/>
        </w:tabs>
        <w:spacing w:after="120"/>
        <w:jc w:val="both"/>
        <w:rPr>
          <w:sz w:val="22"/>
          <w:u w:val="single"/>
        </w:rPr>
      </w:pPr>
      <w:r>
        <w:rPr>
          <w:sz w:val="22"/>
        </w:rPr>
        <w:t>Name</w:t>
      </w:r>
      <w:r>
        <w:rPr>
          <w:sz w:val="22"/>
        </w:rPr>
        <w:tab/>
      </w:r>
      <w:r w:rsidRPr="0000293A">
        <w:rPr>
          <w:sz w:val="22"/>
          <w:u w:val="single"/>
        </w:rPr>
        <w:tab/>
      </w:r>
      <w:r w:rsidRPr="0000293A">
        <w:rPr>
          <w:sz w:val="22"/>
          <w:u w:val="single"/>
        </w:rPr>
        <w:tab/>
      </w:r>
    </w:p>
    <w:p w:rsidR="00C95CCC" w:rsidRDefault="00C95CCC" w:rsidP="00815FBB">
      <w:pPr>
        <w:tabs>
          <w:tab w:val="left" w:pos="1276"/>
          <w:tab w:val="left" w:pos="1560"/>
          <w:tab w:val="left" w:pos="9214"/>
        </w:tabs>
        <w:spacing w:before="120" w:after="120"/>
        <w:jc w:val="both"/>
        <w:rPr>
          <w:sz w:val="22"/>
        </w:rPr>
      </w:pPr>
      <w:r>
        <w:rPr>
          <w:sz w:val="22"/>
        </w:rPr>
        <w:t>Vorname</w:t>
      </w:r>
      <w:r>
        <w:rPr>
          <w:sz w:val="22"/>
        </w:rPr>
        <w:tab/>
      </w:r>
      <w:r w:rsidRPr="0000293A">
        <w:rPr>
          <w:sz w:val="22"/>
          <w:u w:val="single"/>
        </w:rPr>
        <w:tab/>
      </w:r>
      <w:r w:rsidRPr="0000293A">
        <w:rPr>
          <w:sz w:val="22"/>
          <w:u w:val="single"/>
        </w:rPr>
        <w:tab/>
      </w:r>
    </w:p>
    <w:p w:rsidR="00C95CCC" w:rsidRDefault="00C95CCC" w:rsidP="00815FBB">
      <w:pPr>
        <w:tabs>
          <w:tab w:val="left" w:pos="1276"/>
          <w:tab w:val="left" w:pos="1560"/>
          <w:tab w:val="left" w:pos="9214"/>
        </w:tabs>
        <w:spacing w:before="120"/>
        <w:jc w:val="both"/>
        <w:rPr>
          <w:sz w:val="22"/>
        </w:rPr>
      </w:pPr>
      <w:r>
        <w:rPr>
          <w:sz w:val="22"/>
        </w:rPr>
        <w:t>Adresse</w:t>
      </w:r>
      <w:r>
        <w:rPr>
          <w:sz w:val="22"/>
        </w:rPr>
        <w:tab/>
      </w:r>
      <w:r w:rsidRPr="00FB7ECD">
        <w:rPr>
          <w:sz w:val="22"/>
          <w:u w:val="single"/>
        </w:rPr>
        <w:tab/>
      </w:r>
      <w:r w:rsidRPr="00FB7ECD">
        <w:rPr>
          <w:sz w:val="22"/>
          <w:u w:val="single"/>
        </w:rPr>
        <w:tab/>
      </w:r>
    </w:p>
    <w:p w:rsidR="00C95CCC" w:rsidRDefault="00C95CCC" w:rsidP="00C95CCC">
      <w:pPr>
        <w:tabs>
          <w:tab w:val="left" w:pos="1276"/>
          <w:tab w:val="left" w:pos="1560"/>
          <w:tab w:val="left" w:pos="3261"/>
        </w:tabs>
        <w:jc w:val="both"/>
        <w:rPr>
          <w:sz w:val="22"/>
        </w:rPr>
      </w:pPr>
    </w:p>
    <w:p w:rsidR="00C95CCC" w:rsidRDefault="00C95CCC" w:rsidP="00C95CCC">
      <w:pPr>
        <w:tabs>
          <w:tab w:val="left" w:pos="1276"/>
          <w:tab w:val="left" w:pos="1560"/>
          <w:tab w:val="left" w:pos="9214"/>
        </w:tabs>
        <w:spacing w:before="120"/>
        <w:jc w:val="both"/>
        <w:rPr>
          <w:sz w:val="22"/>
        </w:rPr>
      </w:pPr>
      <w:r w:rsidRPr="00815FBB">
        <w:rPr>
          <w:b/>
          <w:sz w:val="22"/>
        </w:rPr>
        <w:t>Bauvorhaben</w:t>
      </w:r>
    </w:p>
    <w:p w:rsidR="00C95CCC" w:rsidRPr="00FB7ECD" w:rsidRDefault="00815FBB" w:rsidP="00C95CCC">
      <w:pPr>
        <w:tabs>
          <w:tab w:val="left" w:pos="1276"/>
          <w:tab w:val="left" w:pos="1560"/>
          <w:tab w:val="left" w:pos="9214"/>
        </w:tabs>
        <w:spacing w:before="120"/>
        <w:jc w:val="both"/>
        <w:rPr>
          <w:sz w:val="22"/>
          <w:u w:val="single"/>
        </w:rPr>
      </w:pPr>
      <w:r>
        <w:rPr>
          <w:sz w:val="22"/>
        </w:rPr>
        <w:t>Beschrieb</w:t>
      </w:r>
      <w:r w:rsidR="00C95CCC">
        <w:rPr>
          <w:sz w:val="22"/>
        </w:rPr>
        <w:tab/>
      </w:r>
      <w:r w:rsidR="00C95CCC" w:rsidRPr="00FB7ECD">
        <w:rPr>
          <w:sz w:val="22"/>
          <w:u w:val="single"/>
        </w:rPr>
        <w:tab/>
      </w:r>
      <w:r w:rsidR="00743D85">
        <w:rPr>
          <w:sz w:val="22"/>
          <w:u w:val="single"/>
        </w:rPr>
        <w:tab/>
      </w:r>
    </w:p>
    <w:p w:rsidR="00C95CCC" w:rsidRDefault="00C95CCC" w:rsidP="00C95CCC">
      <w:pPr>
        <w:tabs>
          <w:tab w:val="left" w:pos="1276"/>
          <w:tab w:val="left" w:pos="1560"/>
          <w:tab w:val="left" w:pos="9214"/>
        </w:tabs>
        <w:spacing w:before="120"/>
        <w:jc w:val="both"/>
        <w:rPr>
          <w:sz w:val="22"/>
          <w:u w:val="single"/>
        </w:rPr>
      </w:pPr>
      <w:r>
        <w:rPr>
          <w:sz w:val="22"/>
        </w:rPr>
        <w:tab/>
      </w:r>
      <w:r w:rsidRPr="00FB7ECD">
        <w:rPr>
          <w:sz w:val="22"/>
          <w:u w:val="single"/>
        </w:rPr>
        <w:tab/>
      </w:r>
      <w:r w:rsidRPr="00FB7ECD">
        <w:rPr>
          <w:sz w:val="22"/>
          <w:u w:val="single"/>
        </w:rPr>
        <w:tab/>
      </w:r>
    </w:p>
    <w:p w:rsidR="00815FBB" w:rsidRDefault="00815FBB" w:rsidP="00815FBB">
      <w:pPr>
        <w:tabs>
          <w:tab w:val="left" w:pos="1276"/>
          <w:tab w:val="left" w:pos="1560"/>
          <w:tab w:val="left" w:pos="9214"/>
        </w:tabs>
        <w:spacing w:before="240" w:after="120"/>
        <w:jc w:val="both"/>
        <w:rPr>
          <w:sz w:val="22"/>
          <w:u w:val="single"/>
        </w:rPr>
      </w:pPr>
      <w:r w:rsidRPr="00815FBB">
        <w:rPr>
          <w:sz w:val="22"/>
        </w:rPr>
        <w:t>Standort</w:t>
      </w:r>
      <w:r w:rsidRPr="00815FBB">
        <w:rPr>
          <w:sz w:val="22"/>
        </w:rPr>
        <w:tab/>
      </w:r>
      <w:r>
        <w:rPr>
          <w:sz w:val="22"/>
          <w:u w:val="single"/>
        </w:rPr>
        <w:tab/>
      </w:r>
      <w:r>
        <w:rPr>
          <w:sz w:val="22"/>
          <w:u w:val="single"/>
        </w:rPr>
        <w:tab/>
      </w:r>
    </w:p>
    <w:p w:rsidR="00815FBB" w:rsidRPr="00FB7ECD" w:rsidRDefault="00815FBB" w:rsidP="00815FBB">
      <w:pPr>
        <w:tabs>
          <w:tab w:val="left" w:pos="1276"/>
          <w:tab w:val="left" w:pos="1560"/>
          <w:tab w:val="left" w:pos="9214"/>
        </w:tabs>
        <w:spacing w:before="120"/>
        <w:jc w:val="both"/>
        <w:rPr>
          <w:sz w:val="22"/>
          <w:u w:val="single"/>
        </w:rPr>
      </w:pPr>
      <w:r w:rsidRPr="00815FBB">
        <w:rPr>
          <w:sz w:val="22"/>
        </w:rPr>
        <w:t>Parzelle</w:t>
      </w:r>
      <w:r w:rsidRPr="00815FBB">
        <w:rPr>
          <w:sz w:val="22"/>
        </w:rPr>
        <w:tab/>
      </w:r>
      <w:r>
        <w:rPr>
          <w:sz w:val="22"/>
          <w:u w:val="single"/>
        </w:rPr>
        <w:tab/>
      </w:r>
      <w:r>
        <w:rPr>
          <w:sz w:val="22"/>
          <w:u w:val="single"/>
        </w:rPr>
        <w:tab/>
      </w:r>
    </w:p>
    <w:p w:rsidR="00C95CCC" w:rsidRDefault="00C95CCC">
      <w:pPr>
        <w:tabs>
          <w:tab w:val="left" w:pos="1276"/>
          <w:tab w:val="left" w:pos="1560"/>
          <w:tab w:val="left" w:pos="3261"/>
        </w:tabs>
        <w:jc w:val="both"/>
        <w:rPr>
          <w:sz w:val="22"/>
        </w:rPr>
      </w:pPr>
    </w:p>
    <w:p w:rsidR="00C95CCC" w:rsidRDefault="00C95CCC">
      <w:pPr>
        <w:tabs>
          <w:tab w:val="left" w:pos="1276"/>
          <w:tab w:val="left" w:pos="1560"/>
          <w:tab w:val="left" w:pos="3261"/>
        </w:tabs>
        <w:jc w:val="both"/>
        <w:rPr>
          <w:sz w:val="22"/>
        </w:rPr>
      </w:pPr>
    </w:p>
    <w:p w:rsidR="00020B89" w:rsidRDefault="00C95CCC">
      <w:pPr>
        <w:pStyle w:val="berschrift1"/>
        <w:tabs>
          <w:tab w:val="clear" w:pos="1701"/>
          <w:tab w:val="clear" w:pos="4253"/>
          <w:tab w:val="left" w:pos="1560"/>
          <w:tab w:val="left" w:pos="3261"/>
        </w:tabs>
        <w:jc w:val="both"/>
      </w:pPr>
      <w:r>
        <w:t>Zustimmungserklärung des betroffenen Nachbarn</w:t>
      </w:r>
    </w:p>
    <w:p w:rsidR="00020B89" w:rsidRDefault="00020B89">
      <w:pPr>
        <w:tabs>
          <w:tab w:val="left" w:pos="1276"/>
          <w:tab w:val="left" w:pos="1560"/>
          <w:tab w:val="left" w:pos="3261"/>
        </w:tabs>
        <w:jc w:val="both"/>
        <w:rPr>
          <w:sz w:val="22"/>
        </w:rPr>
      </w:pPr>
    </w:p>
    <w:bookmarkEnd w:id="0"/>
    <w:p w:rsidR="00020B89" w:rsidRDefault="00020B89" w:rsidP="00815FBB">
      <w:pPr>
        <w:tabs>
          <w:tab w:val="left" w:pos="1276"/>
          <w:tab w:val="left" w:pos="1560"/>
          <w:tab w:val="left" w:pos="9214"/>
        </w:tabs>
        <w:spacing w:after="120"/>
        <w:jc w:val="both"/>
        <w:rPr>
          <w:sz w:val="22"/>
        </w:rPr>
      </w:pPr>
      <w:r>
        <w:rPr>
          <w:sz w:val="22"/>
        </w:rPr>
        <w:t>Name</w:t>
      </w:r>
      <w:r>
        <w:rPr>
          <w:sz w:val="22"/>
        </w:rPr>
        <w:tab/>
      </w:r>
      <w:r w:rsidR="00DE7E8E" w:rsidRPr="00DE7E8E">
        <w:rPr>
          <w:sz w:val="22"/>
          <w:u w:val="single"/>
        </w:rPr>
        <w:tab/>
      </w:r>
      <w:r w:rsidR="00DE7E8E" w:rsidRPr="00DE7E8E">
        <w:rPr>
          <w:sz w:val="22"/>
          <w:u w:val="single"/>
        </w:rPr>
        <w:tab/>
      </w:r>
    </w:p>
    <w:p w:rsidR="00020B89" w:rsidRDefault="00020B89" w:rsidP="00815FBB">
      <w:pPr>
        <w:tabs>
          <w:tab w:val="left" w:pos="1276"/>
          <w:tab w:val="left" w:pos="1560"/>
          <w:tab w:val="left" w:pos="9214"/>
        </w:tabs>
        <w:spacing w:before="120" w:after="120"/>
        <w:jc w:val="both"/>
        <w:rPr>
          <w:sz w:val="22"/>
        </w:rPr>
      </w:pPr>
      <w:r>
        <w:rPr>
          <w:sz w:val="22"/>
        </w:rPr>
        <w:t>Vorname</w:t>
      </w:r>
      <w:r>
        <w:rPr>
          <w:sz w:val="22"/>
        </w:rPr>
        <w:tab/>
      </w:r>
      <w:r w:rsidR="00DE7E8E" w:rsidRPr="00DE7E8E">
        <w:rPr>
          <w:sz w:val="22"/>
          <w:u w:val="single"/>
        </w:rPr>
        <w:tab/>
      </w:r>
      <w:r w:rsidR="00DE7E8E" w:rsidRPr="00DE7E8E">
        <w:rPr>
          <w:sz w:val="22"/>
          <w:u w:val="single"/>
        </w:rPr>
        <w:tab/>
      </w:r>
    </w:p>
    <w:p w:rsidR="00020B89" w:rsidRDefault="00020B89" w:rsidP="00815FBB">
      <w:pPr>
        <w:tabs>
          <w:tab w:val="left" w:pos="1276"/>
          <w:tab w:val="left" w:pos="1560"/>
          <w:tab w:val="left" w:pos="9214"/>
        </w:tabs>
        <w:spacing w:before="120" w:after="120"/>
        <w:jc w:val="both"/>
        <w:rPr>
          <w:sz w:val="22"/>
        </w:rPr>
      </w:pPr>
      <w:r>
        <w:rPr>
          <w:sz w:val="22"/>
        </w:rPr>
        <w:t>Adresse</w:t>
      </w:r>
      <w:r>
        <w:rPr>
          <w:sz w:val="22"/>
        </w:rPr>
        <w:tab/>
      </w:r>
      <w:r w:rsidR="00DE7E8E" w:rsidRPr="00DE7E8E">
        <w:rPr>
          <w:sz w:val="22"/>
          <w:u w:val="single"/>
        </w:rPr>
        <w:tab/>
      </w:r>
      <w:r w:rsidR="00DE7E8E" w:rsidRPr="00DE7E8E">
        <w:rPr>
          <w:sz w:val="22"/>
          <w:u w:val="single"/>
        </w:rPr>
        <w:tab/>
      </w:r>
    </w:p>
    <w:p w:rsidR="00020B89" w:rsidRDefault="00020B89" w:rsidP="00815FBB">
      <w:pPr>
        <w:tabs>
          <w:tab w:val="left" w:pos="1276"/>
          <w:tab w:val="left" w:pos="1560"/>
          <w:tab w:val="left" w:pos="2977"/>
          <w:tab w:val="left" w:pos="3261"/>
          <w:tab w:val="left" w:pos="9214"/>
        </w:tabs>
        <w:spacing w:before="120"/>
        <w:jc w:val="both"/>
        <w:rPr>
          <w:sz w:val="22"/>
        </w:rPr>
      </w:pPr>
      <w:r>
        <w:rPr>
          <w:sz w:val="22"/>
        </w:rPr>
        <w:t>Eigentümer der Parzelle Nr.</w:t>
      </w:r>
      <w:r>
        <w:rPr>
          <w:sz w:val="22"/>
        </w:rPr>
        <w:tab/>
      </w:r>
      <w:r w:rsidR="00DE7E8E" w:rsidRPr="00DE7E8E">
        <w:rPr>
          <w:sz w:val="22"/>
          <w:u w:val="single"/>
        </w:rPr>
        <w:tab/>
      </w:r>
      <w:r w:rsidR="00DE7E8E" w:rsidRPr="00DE7E8E">
        <w:rPr>
          <w:sz w:val="22"/>
          <w:u w:val="single"/>
        </w:rPr>
        <w:tab/>
      </w:r>
    </w:p>
    <w:p w:rsidR="00020B89" w:rsidRDefault="00020B89">
      <w:pPr>
        <w:tabs>
          <w:tab w:val="left" w:pos="1276"/>
          <w:tab w:val="left" w:pos="1560"/>
          <w:tab w:val="left" w:pos="3261"/>
        </w:tabs>
        <w:jc w:val="both"/>
        <w:rPr>
          <w:sz w:val="22"/>
        </w:rPr>
      </w:pPr>
    </w:p>
    <w:p w:rsidR="00020B89" w:rsidRDefault="00020B89">
      <w:pPr>
        <w:tabs>
          <w:tab w:val="left" w:pos="1276"/>
          <w:tab w:val="left" w:pos="1560"/>
          <w:tab w:val="left" w:pos="3261"/>
        </w:tabs>
        <w:jc w:val="both"/>
        <w:rPr>
          <w:sz w:val="22"/>
        </w:rPr>
      </w:pPr>
    </w:p>
    <w:p w:rsidR="00020B89" w:rsidRDefault="00C95CCC" w:rsidP="00C95CCC">
      <w:pPr>
        <w:pStyle w:val="Textkrper"/>
        <w:jc w:val="both"/>
      </w:pPr>
      <w:r>
        <w:t xml:space="preserve">Hiermit wird </w:t>
      </w:r>
      <w:r w:rsidR="00020B89">
        <w:t>erklärt,</w:t>
      </w:r>
      <w:r>
        <w:t xml:space="preserve"> dass</w:t>
      </w:r>
      <w:r w:rsidR="00020B89">
        <w:t xml:space="preserve"> von den obgenannten gesetzlichen Bestimmungen (Wortlaut siehe </w:t>
      </w:r>
      <w:r>
        <w:t>Rückseite) Kenntnis genommen wurde. Es wird bestätigt, dass dem obenstehenden Bauvorhaben zugestimmt wird und dass in sämtliche Pläne Einsicht genommen wurde.</w:t>
      </w:r>
    </w:p>
    <w:p w:rsidR="00C95CCC" w:rsidRDefault="00C95CCC">
      <w:pPr>
        <w:pStyle w:val="Textkrper2"/>
      </w:pPr>
    </w:p>
    <w:p w:rsidR="00020B89" w:rsidRDefault="00C95CCC">
      <w:pPr>
        <w:pStyle w:val="Textkrper2"/>
      </w:pPr>
      <w:r>
        <w:t>E</w:t>
      </w:r>
      <w:r w:rsidR="00020B89">
        <w:t>ine Mitteilung der Gemeindebehörde unter Ansetzung einer 30-tägigen Einsprachefrist hat somit nicht zu erfolgen.</w:t>
      </w:r>
    </w:p>
    <w:p w:rsidR="006320F6" w:rsidRDefault="006320F6">
      <w:pPr>
        <w:tabs>
          <w:tab w:val="left" w:pos="1276"/>
          <w:tab w:val="left" w:pos="1560"/>
          <w:tab w:val="left" w:pos="3261"/>
        </w:tabs>
        <w:jc w:val="both"/>
        <w:rPr>
          <w:sz w:val="22"/>
        </w:rPr>
      </w:pPr>
    </w:p>
    <w:p w:rsidR="00020B89" w:rsidRDefault="00CA2AF5">
      <w:pPr>
        <w:tabs>
          <w:tab w:val="left" w:pos="1276"/>
          <w:tab w:val="left" w:pos="1560"/>
          <w:tab w:val="left" w:pos="3261"/>
          <w:tab w:val="left" w:pos="5103"/>
        </w:tabs>
        <w:jc w:val="both"/>
        <w:rPr>
          <w:sz w:val="22"/>
        </w:rPr>
      </w:pPr>
      <w:r>
        <w:rPr>
          <w:sz w:val="22"/>
        </w:rPr>
        <w:t xml:space="preserve">Ort und </w:t>
      </w:r>
      <w:r w:rsidR="00020B89">
        <w:rPr>
          <w:sz w:val="22"/>
        </w:rPr>
        <w:t>Datum:</w:t>
      </w:r>
      <w:r w:rsidR="00020B89">
        <w:rPr>
          <w:sz w:val="22"/>
        </w:rPr>
        <w:tab/>
      </w:r>
      <w:r w:rsidR="00020B89">
        <w:rPr>
          <w:sz w:val="22"/>
        </w:rPr>
        <w:tab/>
      </w:r>
      <w:r w:rsidR="00020B89">
        <w:rPr>
          <w:sz w:val="22"/>
        </w:rPr>
        <w:tab/>
        <w:t>Unterschrift des zustimmenden Nachbars:</w:t>
      </w:r>
    </w:p>
    <w:p w:rsidR="00020B89" w:rsidRDefault="00020B89">
      <w:pPr>
        <w:tabs>
          <w:tab w:val="left" w:pos="1276"/>
          <w:tab w:val="left" w:pos="1560"/>
          <w:tab w:val="left" w:pos="3261"/>
          <w:tab w:val="left" w:pos="5103"/>
        </w:tabs>
        <w:jc w:val="both"/>
        <w:rPr>
          <w:sz w:val="22"/>
        </w:rPr>
      </w:pPr>
    </w:p>
    <w:p w:rsidR="00020B89" w:rsidRDefault="00020B89">
      <w:pPr>
        <w:tabs>
          <w:tab w:val="left" w:pos="1276"/>
          <w:tab w:val="left" w:pos="1560"/>
          <w:tab w:val="left" w:pos="3261"/>
          <w:tab w:val="left" w:pos="5103"/>
        </w:tabs>
        <w:jc w:val="both"/>
        <w:rPr>
          <w:sz w:val="22"/>
        </w:rPr>
      </w:pPr>
    </w:p>
    <w:p w:rsidR="00020B89" w:rsidRDefault="00020B89">
      <w:pPr>
        <w:tabs>
          <w:tab w:val="left" w:pos="1276"/>
          <w:tab w:val="left" w:pos="1560"/>
          <w:tab w:val="left" w:pos="3261"/>
          <w:tab w:val="left" w:pos="5103"/>
        </w:tabs>
        <w:jc w:val="both"/>
        <w:rPr>
          <w:sz w:val="22"/>
        </w:rPr>
      </w:pPr>
      <w:bookmarkStart w:id="1" w:name="_GoBack"/>
      <w:r>
        <w:rPr>
          <w:sz w:val="22"/>
        </w:rPr>
        <w:t>_</w:t>
      </w:r>
      <w:r w:rsidR="00345168" w:rsidRPr="00C15636">
        <w:rPr>
          <w:sz w:val="22"/>
          <w:u w:val="single"/>
        </w:rPr>
        <w:fldChar w:fldCharType="begin">
          <w:ffData>
            <w:name w:val="Text11"/>
            <w:enabled/>
            <w:calcOnExit w:val="0"/>
            <w:textInput/>
          </w:ffData>
        </w:fldChar>
      </w:r>
      <w:bookmarkStart w:id="2" w:name="Text11"/>
      <w:r w:rsidR="00345168" w:rsidRPr="00C15636">
        <w:rPr>
          <w:sz w:val="22"/>
          <w:u w:val="single"/>
        </w:rPr>
        <w:instrText xml:space="preserve"> FORMTEXT </w:instrText>
      </w:r>
      <w:r w:rsidR="00345168" w:rsidRPr="00C15636">
        <w:rPr>
          <w:sz w:val="22"/>
          <w:u w:val="single"/>
        </w:rPr>
      </w:r>
      <w:r w:rsidR="00345168" w:rsidRPr="00C15636">
        <w:rPr>
          <w:sz w:val="22"/>
          <w:u w:val="single"/>
        </w:rPr>
        <w:fldChar w:fldCharType="separate"/>
      </w:r>
      <w:r w:rsidR="00345168" w:rsidRPr="00C15636">
        <w:rPr>
          <w:noProof/>
          <w:sz w:val="22"/>
          <w:u w:val="single"/>
        </w:rPr>
        <w:t> </w:t>
      </w:r>
      <w:r w:rsidR="00345168" w:rsidRPr="00C15636">
        <w:rPr>
          <w:noProof/>
          <w:sz w:val="22"/>
          <w:u w:val="single"/>
        </w:rPr>
        <w:t> </w:t>
      </w:r>
      <w:r w:rsidR="00345168" w:rsidRPr="00C15636">
        <w:rPr>
          <w:noProof/>
          <w:sz w:val="22"/>
          <w:u w:val="single"/>
        </w:rPr>
        <w:t> </w:t>
      </w:r>
      <w:r w:rsidR="00345168" w:rsidRPr="00C15636">
        <w:rPr>
          <w:noProof/>
          <w:sz w:val="22"/>
          <w:u w:val="single"/>
        </w:rPr>
        <w:t> </w:t>
      </w:r>
      <w:r w:rsidR="00345168" w:rsidRPr="00C15636">
        <w:rPr>
          <w:noProof/>
          <w:sz w:val="22"/>
          <w:u w:val="single"/>
        </w:rPr>
        <w:t> </w:t>
      </w:r>
      <w:r w:rsidR="00345168" w:rsidRPr="00C15636">
        <w:rPr>
          <w:sz w:val="22"/>
          <w:u w:val="single"/>
        </w:rPr>
        <w:fldChar w:fldCharType="end"/>
      </w:r>
      <w:bookmarkEnd w:id="2"/>
      <w:r>
        <w:rPr>
          <w:sz w:val="22"/>
        </w:rPr>
        <w:t>___________________</w:t>
      </w:r>
      <w:bookmarkEnd w:id="1"/>
      <w:r>
        <w:rPr>
          <w:sz w:val="22"/>
        </w:rPr>
        <w:tab/>
      </w:r>
      <w:r>
        <w:rPr>
          <w:sz w:val="22"/>
        </w:rPr>
        <w:tab/>
        <w:t>__________________________________</w:t>
      </w:r>
    </w:p>
    <w:p w:rsidR="00020B89" w:rsidRPr="00CA2AF5" w:rsidRDefault="00020B89" w:rsidP="00074A2B">
      <w:pPr>
        <w:pStyle w:val="H3"/>
        <w:jc w:val="both"/>
        <w:rPr>
          <w:rFonts w:ascii="Arial" w:hAnsi="Arial" w:cs="Arial"/>
          <w:sz w:val="22"/>
          <w:szCs w:val="22"/>
        </w:rPr>
      </w:pPr>
      <w:r>
        <w:br w:type="page"/>
      </w:r>
      <w:r w:rsidRPr="00CA2AF5">
        <w:rPr>
          <w:rFonts w:ascii="Arial" w:hAnsi="Arial" w:cs="Arial"/>
          <w:sz w:val="22"/>
          <w:szCs w:val="22"/>
        </w:rPr>
        <w:lastRenderedPageBreak/>
        <w:t>Art. 27</w:t>
      </w:r>
      <w:r w:rsidR="00074A2B" w:rsidRPr="00CA2AF5">
        <w:rPr>
          <w:rFonts w:ascii="Arial" w:hAnsi="Arial" w:cs="Arial"/>
          <w:sz w:val="22"/>
          <w:szCs w:val="22"/>
        </w:rPr>
        <w:t xml:space="preserve"> Baubewilligungsdekret</w:t>
      </w:r>
    </w:p>
    <w:p w:rsidR="00020B89" w:rsidRPr="00CA2AF5" w:rsidRDefault="00020B89" w:rsidP="00074A2B">
      <w:pPr>
        <w:jc w:val="both"/>
        <w:rPr>
          <w:sz w:val="22"/>
          <w:szCs w:val="22"/>
        </w:rPr>
      </w:pPr>
      <w:r w:rsidRPr="00CA2AF5">
        <w:rPr>
          <w:sz w:val="22"/>
          <w:szCs w:val="22"/>
        </w:rPr>
        <w:t>Kleine Baubewilligung ohne Veröffentlichung</w:t>
      </w:r>
    </w:p>
    <w:p w:rsidR="00020B89" w:rsidRPr="00CA2AF5" w:rsidRDefault="00020B89" w:rsidP="00074A2B">
      <w:pPr>
        <w:jc w:val="both"/>
        <w:rPr>
          <w:sz w:val="22"/>
          <w:szCs w:val="22"/>
        </w:rPr>
      </w:pPr>
    </w:p>
    <w:p w:rsidR="00074A2B" w:rsidRPr="00CA2AF5" w:rsidRDefault="00020B89" w:rsidP="00766242">
      <w:pPr>
        <w:spacing w:after="120"/>
        <w:jc w:val="both"/>
        <w:rPr>
          <w:rFonts w:ascii="Times New Roman" w:hAnsi="Times New Roman"/>
          <w:sz w:val="22"/>
          <w:szCs w:val="22"/>
        </w:rPr>
      </w:pPr>
      <w:r w:rsidRPr="00CA2AF5">
        <w:rPr>
          <w:sz w:val="22"/>
          <w:szCs w:val="22"/>
          <w:vertAlign w:val="superscript"/>
        </w:rPr>
        <w:t>1</w:t>
      </w:r>
      <w:r w:rsidRPr="00CA2AF5">
        <w:rPr>
          <w:sz w:val="22"/>
          <w:szCs w:val="22"/>
        </w:rPr>
        <w:t xml:space="preserve"> </w:t>
      </w:r>
      <w:r w:rsidR="00074A2B" w:rsidRPr="00CA2AF5">
        <w:rPr>
          <w:rFonts w:cs="Arial"/>
          <w:sz w:val="22"/>
          <w:szCs w:val="22"/>
        </w:rPr>
        <w:t>Betrifft ein baubewilligungspflichtiges Bauvorhaben nur die Nachbarinnen und Nachbarn, genügt die Mitteilung an diese Personen. Als solche Bauvorhaben gelten unter Vorbehalt von Absatz 5 insbesondere</w:t>
      </w:r>
    </w:p>
    <w:tbl>
      <w:tblPr>
        <w:tblW w:w="0" w:type="auto"/>
        <w:tblLayout w:type="fixed"/>
        <w:tblCellMar>
          <w:left w:w="0" w:type="dxa"/>
          <w:right w:w="0" w:type="dxa"/>
        </w:tblCellMar>
        <w:tblLook w:val="0000" w:firstRow="0" w:lastRow="0" w:firstColumn="0" w:lastColumn="0" w:noHBand="0" w:noVBand="0"/>
      </w:tblPr>
      <w:tblGrid>
        <w:gridCol w:w="300"/>
        <w:gridCol w:w="9060"/>
      </w:tblGrid>
      <w:tr w:rsidR="00020B89" w:rsidRPr="00CA2AF5">
        <w:tc>
          <w:tcPr>
            <w:tcW w:w="300" w:type="dxa"/>
          </w:tcPr>
          <w:p w:rsidR="00020B89" w:rsidRPr="00CA2AF5" w:rsidRDefault="00020B89" w:rsidP="00766242">
            <w:pPr>
              <w:spacing w:after="120"/>
              <w:jc w:val="both"/>
              <w:rPr>
                <w:rFonts w:cs="Arial"/>
                <w:sz w:val="22"/>
                <w:szCs w:val="22"/>
              </w:rPr>
            </w:pPr>
            <w:r w:rsidRPr="00CA2AF5">
              <w:rPr>
                <w:rFonts w:cs="Arial"/>
                <w:sz w:val="22"/>
                <w:szCs w:val="22"/>
              </w:rPr>
              <w:t>a</w:t>
            </w:r>
          </w:p>
        </w:tc>
        <w:tc>
          <w:tcPr>
            <w:tcW w:w="9060" w:type="dxa"/>
            <w:vAlign w:val="center"/>
          </w:tcPr>
          <w:p w:rsidR="00020B89" w:rsidRPr="00CA2AF5" w:rsidRDefault="00074A2B" w:rsidP="00766242">
            <w:pPr>
              <w:autoSpaceDE w:val="0"/>
              <w:autoSpaceDN w:val="0"/>
              <w:adjustRightInd w:val="0"/>
              <w:spacing w:after="120"/>
              <w:jc w:val="both"/>
              <w:rPr>
                <w:rFonts w:cs="Arial"/>
                <w:sz w:val="22"/>
                <w:szCs w:val="22"/>
              </w:rPr>
            </w:pPr>
            <w:r w:rsidRPr="00CA2AF5">
              <w:rPr>
                <w:rFonts w:cs="Arial"/>
                <w:sz w:val="22"/>
                <w:szCs w:val="22"/>
              </w:rPr>
              <w:t>Kleinbauten, Nebenbauten und Nebenanlagen,</w:t>
            </w:r>
          </w:p>
        </w:tc>
      </w:tr>
      <w:tr w:rsidR="00020B89" w:rsidRPr="00CA2AF5">
        <w:tc>
          <w:tcPr>
            <w:tcW w:w="300" w:type="dxa"/>
          </w:tcPr>
          <w:p w:rsidR="00020B89" w:rsidRPr="00CA2AF5" w:rsidRDefault="00020B89" w:rsidP="00766242">
            <w:pPr>
              <w:spacing w:after="120"/>
              <w:jc w:val="both"/>
              <w:rPr>
                <w:rFonts w:cs="Arial"/>
                <w:sz w:val="22"/>
                <w:szCs w:val="22"/>
              </w:rPr>
            </w:pPr>
            <w:r w:rsidRPr="00CA2AF5">
              <w:rPr>
                <w:rFonts w:cs="Arial"/>
                <w:sz w:val="22"/>
                <w:szCs w:val="22"/>
              </w:rPr>
              <w:t>b</w:t>
            </w:r>
          </w:p>
        </w:tc>
        <w:tc>
          <w:tcPr>
            <w:tcW w:w="9060" w:type="dxa"/>
            <w:vAlign w:val="center"/>
          </w:tcPr>
          <w:p w:rsidR="00020B89" w:rsidRPr="00CA2AF5" w:rsidRDefault="00074A2B" w:rsidP="00766242">
            <w:pPr>
              <w:autoSpaceDE w:val="0"/>
              <w:autoSpaceDN w:val="0"/>
              <w:adjustRightInd w:val="0"/>
              <w:spacing w:after="120"/>
              <w:jc w:val="both"/>
              <w:rPr>
                <w:rFonts w:cs="Arial"/>
                <w:sz w:val="22"/>
                <w:szCs w:val="22"/>
              </w:rPr>
            </w:pPr>
            <w:r w:rsidRPr="00CA2AF5">
              <w:rPr>
                <w:rFonts w:cs="Arial"/>
                <w:sz w:val="22"/>
                <w:szCs w:val="22"/>
              </w:rPr>
              <w:t>Unterhaltsarbeiten und Änderungen,</w:t>
            </w:r>
          </w:p>
        </w:tc>
      </w:tr>
      <w:tr w:rsidR="00020B89" w:rsidRPr="00CA2AF5">
        <w:tc>
          <w:tcPr>
            <w:tcW w:w="300" w:type="dxa"/>
          </w:tcPr>
          <w:p w:rsidR="00020B89" w:rsidRPr="00CA2AF5" w:rsidRDefault="00020B89" w:rsidP="00766242">
            <w:pPr>
              <w:spacing w:after="120"/>
              <w:jc w:val="both"/>
              <w:rPr>
                <w:rFonts w:cs="Arial"/>
                <w:sz w:val="22"/>
                <w:szCs w:val="22"/>
              </w:rPr>
            </w:pPr>
            <w:r w:rsidRPr="00CA2AF5">
              <w:rPr>
                <w:rFonts w:cs="Arial"/>
                <w:sz w:val="22"/>
                <w:szCs w:val="22"/>
              </w:rPr>
              <w:t>c</w:t>
            </w:r>
          </w:p>
        </w:tc>
        <w:tc>
          <w:tcPr>
            <w:tcW w:w="9060" w:type="dxa"/>
            <w:vAlign w:val="center"/>
          </w:tcPr>
          <w:p w:rsidR="00020B89" w:rsidRPr="00CA2AF5" w:rsidRDefault="00074A2B" w:rsidP="00766242">
            <w:pPr>
              <w:autoSpaceDE w:val="0"/>
              <w:autoSpaceDN w:val="0"/>
              <w:adjustRightInd w:val="0"/>
              <w:spacing w:after="120"/>
              <w:jc w:val="both"/>
              <w:rPr>
                <w:rFonts w:cs="Arial"/>
                <w:sz w:val="22"/>
                <w:szCs w:val="22"/>
              </w:rPr>
            </w:pPr>
            <w:r w:rsidRPr="00CA2AF5">
              <w:rPr>
                <w:rFonts w:cs="Arial"/>
                <w:sz w:val="22"/>
                <w:szCs w:val="22"/>
              </w:rPr>
              <w:t>Einfriedungen, Stützmauern, Schrägrampen und Terrainveränderungen,</w:t>
            </w:r>
          </w:p>
        </w:tc>
      </w:tr>
      <w:tr w:rsidR="00020B89" w:rsidRPr="00CA2AF5">
        <w:tc>
          <w:tcPr>
            <w:tcW w:w="300" w:type="dxa"/>
          </w:tcPr>
          <w:p w:rsidR="00020B89" w:rsidRPr="00CA2AF5" w:rsidRDefault="00020B89" w:rsidP="00766242">
            <w:pPr>
              <w:spacing w:after="120"/>
              <w:jc w:val="both"/>
              <w:rPr>
                <w:rFonts w:cs="Arial"/>
                <w:sz w:val="22"/>
                <w:szCs w:val="22"/>
              </w:rPr>
            </w:pPr>
            <w:r w:rsidRPr="00CA2AF5">
              <w:rPr>
                <w:rFonts w:cs="Arial"/>
                <w:sz w:val="22"/>
                <w:szCs w:val="22"/>
              </w:rPr>
              <w:t>d</w:t>
            </w:r>
          </w:p>
        </w:tc>
        <w:tc>
          <w:tcPr>
            <w:tcW w:w="9060" w:type="dxa"/>
            <w:vAlign w:val="center"/>
          </w:tcPr>
          <w:p w:rsidR="00020B89" w:rsidRPr="00CA2AF5" w:rsidRDefault="00074A2B" w:rsidP="00766242">
            <w:pPr>
              <w:autoSpaceDE w:val="0"/>
              <w:autoSpaceDN w:val="0"/>
              <w:adjustRightInd w:val="0"/>
              <w:spacing w:after="120"/>
              <w:jc w:val="both"/>
              <w:rPr>
                <w:rFonts w:cs="Arial"/>
                <w:sz w:val="22"/>
                <w:szCs w:val="22"/>
              </w:rPr>
            </w:pPr>
            <w:r w:rsidRPr="00CA2AF5">
              <w:rPr>
                <w:rFonts w:cs="Arial"/>
                <w:sz w:val="22"/>
                <w:szCs w:val="22"/>
              </w:rPr>
              <w:t>Fahrnisbauten,</w:t>
            </w:r>
          </w:p>
        </w:tc>
      </w:tr>
      <w:tr w:rsidR="00020B89" w:rsidRPr="00CA2AF5">
        <w:tc>
          <w:tcPr>
            <w:tcW w:w="300" w:type="dxa"/>
          </w:tcPr>
          <w:p w:rsidR="00020B89" w:rsidRPr="00CA2AF5" w:rsidRDefault="00020B89" w:rsidP="00766242">
            <w:pPr>
              <w:spacing w:after="120"/>
              <w:jc w:val="both"/>
              <w:rPr>
                <w:rFonts w:cs="Arial"/>
                <w:sz w:val="22"/>
                <w:szCs w:val="22"/>
              </w:rPr>
            </w:pPr>
            <w:r w:rsidRPr="00CA2AF5">
              <w:rPr>
                <w:rFonts w:cs="Arial"/>
                <w:sz w:val="22"/>
                <w:szCs w:val="22"/>
              </w:rPr>
              <w:t>e</w:t>
            </w:r>
          </w:p>
        </w:tc>
        <w:tc>
          <w:tcPr>
            <w:tcW w:w="9060" w:type="dxa"/>
            <w:vAlign w:val="center"/>
          </w:tcPr>
          <w:p w:rsidR="00020B89" w:rsidRPr="00CA2AF5" w:rsidRDefault="00074A2B" w:rsidP="00766242">
            <w:pPr>
              <w:autoSpaceDE w:val="0"/>
              <w:autoSpaceDN w:val="0"/>
              <w:adjustRightInd w:val="0"/>
              <w:spacing w:after="120"/>
              <w:jc w:val="both"/>
              <w:rPr>
                <w:rFonts w:cs="Arial"/>
                <w:sz w:val="22"/>
                <w:szCs w:val="22"/>
              </w:rPr>
            </w:pPr>
            <w:r w:rsidRPr="00CA2AF5">
              <w:rPr>
                <w:rFonts w:cs="Arial"/>
                <w:sz w:val="22"/>
                <w:szCs w:val="22"/>
              </w:rPr>
              <w:t>oberirdische Anlagen zur Baulanderschliessung,</w:t>
            </w:r>
          </w:p>
        </w:tc>
      </w:tr>
      <w:tr w:rsidR="00020B89" w:rsidRPr="00CA2AF5">
        <w:tc>
          <w:tcPr>
            <w:tcW w:w="300" w:type="dxa"/>
          </w:tcPr>
          <w:p w:rsidR="00020B89" w:rsidRPr="00CA2AF5" w:rsidRDefault="00020B89" w:rsidP="00074A2B">
            <w:pPr>
              <w:jc w:val="both"/>
              <w:rPr>
                <w:rFonts w:cs="Arial"/>
                <w:sz w:val="22"/>
                <w:szCs w:val="22"/>
              </w:rPr>
            </w:pPr>
            <w:r w:rsidRPr="00CA2AF5">
              <w:rPr>
                <w:rFonts w:cs="Arial"/>
                <w:sz w:val="22"/>
                <w:szCs w:val="22"/>
              </w:rPr>
              <w:t>f</w:t>
            </w:r>
          </w:p>
        </w:tc>
        <w:tc>
          <w:tcPr>
            <w:tcW w:w="9060" w:type="dxa"/>
            <w:vAlign w:val="center"/>
          </w:tcPr>
          <w:p w:rsidR="00020B89" w:rsidRPr="00CA2AF5" w:rsidRDefault="00074A2B" w:rsidP="00074A2B">
            <w:pPr>
              <w:autoSpaceDE w:val="0"/>
              <w:autoSpaceDN w:val="0"/>
              <w:adjustRightInd w:val="0"/>
              <w:jc w:val="both"/>
              <w:rPr>
                <w:rFonts w:cs="Arial"/>
                <w:sz w:val="22"/>
                <w:szCs w:val="22"/>
              </w:rPr>
            </w:pPr>
            <w:r w:rsidRPr="00CA2AF5">
              <w:rPr>
                <w:rFonts w:cs="Arial"/>
                <w:sz w:val="22"/>
                <w:szCs w:val="22"/>
              </w:rPr>
              <w:t>Strassenreklamen.</w:t>
            </w:r>
          </w:p>
        </w:tc>
      </w:tr>
    </w:tbl>
    <w:p w:rsidR="00074A2B" w:rsidRPr="00CA2AF5" w:rsidRDefault="00074A2B" w:rsidP="00074A2B">
      <w:pPr>
        <w:jc w:val="both"/>
        <w:rPr>
          <w:sz w:val="22"/>
          <w:szCs w:val="22"/>
        </w:rPr>
      </w:pPr>
    </w:p>
    <w:p w:rsidR="00074A2B" w:rsidRPr="00CA2AF5" w:rsidRDefault="00020B89" w:rsidP="00074A2B">
      <w:pPr>
        <w:jc w:val="both"/>
        <w:rPr>
          <w:rFonts w:ascii="Times New Roman" w:hAnsi="Times New Roman"/>
          <w:sz w:val="22"/>
          <w:szCs w:val="22"/>
        </w:rPr>
      </w:pPr>
      <w:r w:rsidRPr="00CA2AF5">
        <w:rPr>
          <w:sz w:val="22"/>
          <w:szCs w:val="22"/>
          <w:vertAlign w:val="superscript"/>
        </w:rPr>
        <w:t>2</w:t>
      </w:r>
      <w:r w:rsidRPr="00CA2AF5">
        <w:rPr>
          <w:sz w:val="22"/>
          <w:szCs w:val="22"/>
        </w:rPr>
        <w:t xml:space="preserve"> </w:t>
      </w:r>
      <w:r w:rsidR="00074A2B" w:rsidRPr="00CA2AF5">
        <w:rPr>
          <w:rFonts w:cs="Arial"/>
          <w:sz w:val="22"/>
          <w:szCs w:val="22"/>
        </w:rPr>
        <w:t xml:space="preserve">Betrifft ein baubewilligungspflichtiges Bauvorhaben nur innere Bauteile, Raumstrukturen, feste Ausstattungen in schützenswerten Baudenkmälern oder Raumstrukturen in erhaltenswerten Baudenkmälern, genügt die Mitteilung an die zuständige kantonale Fachstelle und an die privaten Organisationen nach Artikel 38 Absatz 1 Buchstabe </w:t>
      </w:r>
      <w:r w:rsidR="00074A2B" w:rsidRPr="00CA2AF5">
        <w:rPr>
          <w:rFonts w:cs="Arial"/>
          <w:i/>
          <w:iCs/>
          <w:sz w:val="22"/>
          <w:szCs w:val="22"/>
        </w:rPr>
        <w:t>b</w:t>
      </w:r>
      <w:r w:rsidR="00074A2B" w:rsidRPr="00CA2AF5">
        <w:rPr>
          <w:rFonts w:cs="Arial"/>
          <w:sz w:val="22"/>
          <w:szCs w:val="22"/>
        </w:rPr>
        <w:t xml:space="preserve"> des Gesetzes vom 8. September 1999 über die Denkmalpflege (Denkmalpflegegesetz, DPG).</w:t>
      </w:r>
    </w:p>
    <w:p w:rsidR="00020B89" w:rsidRPr="00CA2AF5" w:rsidRDefault="00020B89" w:rsidP="00074A2B">
      <w:pPr>
        <w:jc w:val="both"/>
        <w:rPr>
          <w:sz w:val="22"/>
          <w:szCs w:val="22"/>
        </w:rPr>
      </w:pPr>
    </w:p>
    <w:p w:rsidR="00074A2B" w:rsidRPr="00CA2AF5" w:rsidRDefault="00020B89" w:rsidP="00074A2B">
      <w:pPr>
        <w:jc w:val="both"/>
        <w:rPr>
          <w:rFonts w:cs="Arial"/>
          <w:sz w:val="22"/>
          <w:szCs w:val="22"/>
        </w:rPr>
      </w:pPr>
      <w:r w:rsidRPr="00CA2AF5">
        <w:rPr>
          <w:sz w:val="22"/>
          <w:szCs w:val="22"/>
          <w:vertAlign w:val="superscript"/>
        </w:rPr>
        <w:t>3</w:t>
      </w:r>
      <w:r w:rsidRPr="00CA2AF5">
        <w:rPr>
          <w:sz w:val="22"/>
          <w:szCs w:val="22"/>
        </w:rPr>
        <w:t xml:space="preserve"> </w:t>
      </w:r>
      <w:r w:rsidR="00074A2B" w:rsidRPr="00CA2AF5">
        <w:rPr>
          <w:rFonts w:cs="Arial"/>
          <w:sz w:val="22"/>
          <w:szCs w:val="22"/>
        </w:rPr>
        <w:t>Die Mitteilung an die Nachbarinnen und Nachbarn sowie an die privaten Organisationen erfolgt mit eingeschriebenem Brief und enthält die in Artikel 26 Absatz 3 genannten Angaben. Die Mitteilung an die kantonale Fachstelle erfolgt mit gewöhnlicher Post und unter Beilage einer Kopie der Gesuchsunterlagen.</w:t>
      </w:r>
    </w:p>
    <w:p w:rsidR="00020B89" w:rsidRPr="00CA2AF5" w:rsidRDefault="00020B89" w:rsidP="00074A2B">
      <w:pPr>
        <w:jc w:val="both"/>
        <w:rPr>
          <w:sz w:val="22"/>
          <w:szCs w:val="22"/>
        </w:rPr>
      </w:pPr>
    </w:p>
    <w:p w:rsidR="00766242" w:rsidRPr="00CA2AF5" w:rsidRDefault="00020B89" w:rsidP="00766242">
      <w:pPr>
        <w:jc w:val="both"/>
        <w:rPr>
          <w:rFonts w:cs="Arial"/>
          <w:sz w:val="22"/>
          <w:szCs w:val="22"/>
        </w:rPr>
      </w:pPr>
      <w:r w:rsidRPr="00CA2AF5">
        <w:rPr>
          <w:sz w:val="22"/>
          <w:szCs w:val="22"/>
          <w:vertAlign w:val="superscript"/>
        </w:rPr>
        <w:t>4</w:t>
      </w:r>
      <w:r w:rsidRPr="00CA2AF5">
        <w:rPr>
          <w:sz w:val="22"/>
          <w:szCs w:val="22"/>
        </w:rPr>
        <w:t xml:space="preserve"> </w:t>
      </w:r>
      <w:r w:rsidR="00766242" w:rsidRPr="00CA2AF5">
        <w:rPr>
          <w:rFonts w:cs="Arial"/>
          <w:sz w:val="22"/>
          <w:szCs w:val="22"/>
        </w:rPr>
        <w:t xml:space="preserve">Die Mitteilung kann unterbleiben, wenn die betroffenen Nachbarinnen und Nachbarn, die privaten Organisationen sowie die kantonale Fachstelle dem Bauvorhaben schriftlich zugestimmt haben. In diesem Fall entscheidet die Baubewilligungsbehörde innert 30 Tagen nach Erhalt der nötigen Unterlagen und nach Eingang der weiteren Verfügungen, Amts- und Fachberichte. Vorbehalten bleibt Artikel 2a Absatz 2 Buchstabe </w:t>
      </w:r>
      <w:r w:rsidR="00766242" w:rsidRPr="00CA2AF5">
        <w:rPr>
          <w:rFonts w:cs="Arial"/>
          <w:i/>
          <w:iCs/>
          <w:sz w:val="22"/>
          <w:szCs w:val="22"/>
        </w:rPr>
        <w:t>b</w:t>
      </w:r>
      <w:r w:rsidR="00766242" w:rsidRPr="00CA2AF5">
        <w:rPr>
          <w:rFonts w:cs="Arial"/>
          <w:sz w:val="22"/>
          <w:szCs w:val="22"/>
        </w:rPr>
        <w:t xml:space="preserve"> des Baugesetzes.</w:t>
      </w:r>
    </w:p>
    <w:p w:rsidR="00020B89" w:rsidRPr="00CA2AF5" w:rsidRDefault="00020B89" w:rsidP="00074A2B">
      <w:pPr>
        <w:jc w:val="both"/>
        <w:rPr>
          <w:sz w:val="22"/>
          <w:szCs w:val="22"/>
        </w:rPr>
      </w:pPr>
    </w:p>
    <w:p w:rsidR="00766242" w:rsidRPr="00CA2AF5" w:rsidRDefault="00020B89" w:rsidP="00766242">
      <w:pPr>
        <w:spacing w:after="120"/>
        <w:jc w:val="both"/>
        <w:rPr>
          <w:rFonts w:cs="Arial"/>
          <w:sz w:val="22"/>
          <w:szCs w:val="22"/>
        </w:rPr>
      </w:pPr>
      <w:r w:rsidRPr="00CA2AF5">
        <w:rPr>
          <w:sz w:val="22"/>
          <w:szCs w:val="22"/>
          <w:vertAlign w:val="superscript"/>
        </w:rPr>
        <w:t>5</w:t>
      </w:r>
      <w:r w:rsidRPr="00CA2AF5">
        <w:rPr>
          <w:sz w:val="22"/>
          <w:szCs w:val="22"/>
        </w:rPr>
        <w:t xml:space="preserve"> </w:t>
      </w:r>
      <w:r w:rsidR="00766242" w:rsidRPr="00CA2AF5">
        <w:rPr>
          <w:rFonts w:cs="Arial"/>
          <w:sz w:val="22"/>
          <w:szCs w:val="22"/>
        </w:rPr>
        <w:t>Die Erteilung der Baubewilligung als kleine Baubewilligung ist nicht möglich, wenn</w:t>
      </w:r>
    </w:p>
    <w:tbl>
      <w:tblPr>
        <w:tblW w:w="0" w:type="auto"/>
        <w:tblLayout w:type="fixed"/>
        <w:tblCellMar>
          <w:left w:w="0" w:type="dxa"/>
          <w:right w:w="0" w:type="dxa"/>
        </w:tblCellMar>
        <w:tblLook w:val="0000" w:firstRow="0" w:lastRow="0" w:firstColumn="0" w:lastColumn="0" w:noHBand="0" w:noVBand="0"/>
      </w:tblPr>
      <w:tblGrid>
        <w:gridCol w:w="300"/>
        <w:gridCol w:w="9060"/>
      </w:tblGrid>
      <w:tr w:rsidR="00020B89" w:rsidRPr="00CA2AF5" w:rsidTr="00766242">
        <w:tc>
          <w:tcPr>
            <w:tcW w:w="300" w:type="dxa"/>
          </w:tcPr>
          <w:p w:rsidR="00020B89" w:rsidRPr="00CA2AF5" w:rsidRDefault="00020B89" w:rsidP="00766242">
            <w:pPr>
              <w:spacing w:after="120"/>
              <w:jc w:val="both"/>
              <w:rPr>
                <w:rFonts w:cs="Arial"/>
                <w:sz w:val="22"/>
                <w:szCs w:val="22"/>
              </w:rPr>
            </w:pPr>
            <w:r w:rsidRPr="00CA2AF5">
              <w:rPr>
                <w:rFonts w:cs="Arial"/>
                <w:sz w:val="22"/>
                <w:szCs w:val="22"/>
              </w:rPr>
              <w:t>a</w:t>
            </w:r>
          </w:p>
        </w:tc>
        <w:tc>
          <w:tcPr>
            <w:tcW w:w="9060" w:type="dxa"/>
            <w:vAlign w:val="center"/>
          </w:tcPr>
          <w:p w:rsidR="00020B89" w:rsidRPr="00CA2AF5" w:rsidRDefault="00766242" w:rsidP="00766242">
            <w:pPr>
              <w:autoSpaceDE w:val="0"/>
              <w:autoSpaceDN w:val="0"/>
              <w:adjustRightInd w:val="0"/>
              <w:spacing w:after="120"/>
              <w:rPr>
                <w:rFonts w:cs="Arial"/>
                <w:sz w:val="22"/>
                <w:szCs w:val="22"/>
              </w:rPr>
            </w:pPr>
            <w:r w:rsidRPr="00CA2AF5">
              <w:rPr>
                <w:rFonts w:cs="Arial"/>
                <w:sz w:val="22"/>
                <w:szCs w:val="22"/>
              </w:rPr>
              <w:t>der Kreis der betroffenen Nachbarinnen und Nachbarn und die privaten Organisationen nicht eindeutig bestimmt werden können,</w:t>
            </w:r>
          </w:p>
        </w:tc>
      </w:tr>
      <w:tr w:rsidR="00020B89" w:rsidRPr="00CA2AF5" w:rsidTr="00766242">
        <w:tc>
          <w:tcPr>
            <w:tcW w:w="300" w:type="dxa"/>
          </w:tcPr>
          <w:p w:rsidR="00020B89" w:rsidRPr="00CA2AF5" w:rsidRDefault="00020B89" w:rsidP="00766242">
            <w:pPr>
              <w:spacing w:after="120"/>
              <w:jc w:val="both"/>
              <w:rPr>
                <w:rFonts w:cs="Arial"/>
                <w:sz w:val="22"/>
                <w:szCs w:val="22"/>
              </w:rPr>
            </w:pPr>
            <w:r w:rsidRPr="00CA2AF5">
              <w:rPr>
                <w:rFonts w:cs="Arial"/>
                <w:sz w:val="22"/>
                <w:szCs w:val="22"/>
              </w:rPr>
              <w:t>b</w:t>
            </w:r>
          </w:p>
        </w:tc>
        <w:tc>
          <w:tcPr>
            <w:tcW w:w="9060" w:type="dxa"/>
            <w:vAlign w:val="center"/>
          </w:tcPr>
          <w:p w:rsidR="00020B89" w:rsidRPr="00CA2AF5" w:rsidRDefault="00766242" w:rsidP="00766242">
            <w:pPr>
              <w:autoSpaceDE w:val="0"/>
              <w:autoSpaceDN w:val="0"/>
              <w:adjustRightInd w:val="0"/>
              <w:spacing w:after="120"/>
              <w:rPr>
                <w:rFonts w:cs="Arial"/>
                <w:sz w:val="22"/>
                <w:szCs w:val="22"/>
              </w:rPr>
            </w:pPr>
            <w:r w:rsidRPr="00CA2AF5">
              <w:rPr>
                <w:rFonts w:cs="Arial"/>
                <w:sz w:val="22"/>
                <w:szCs w:val="22"/>
              </w:rPr>
              <w:t>die Gesetzgebung eine Veröffentlichung vorsieht,</w:t>
            </w:r>
          </w:p>
        </w:tc>
      </w:tr>
      <w:tr w:rsidR="00020B89" w:rsidRPr="00CA2AF5" w:rsidTr="00766242">
        <w:tc>
          <w:tcPr>
            <w:tcW w:w="300" w:type="dxa"/>
          </w:tcPr>
          <w:p w:rsidR="00020B89" w:rsidRPr="00CA2AF5" w:rsidRDefault="00020B89" w:rsidP="00074A2B">
            <w:pPr>
              <w:jc w:val="both"/>
              <w:rPr>
                <w:rFonts w:cs="Arial"/>
                <w:sz w:val="22"/>
                <w:szCs w:val="22"/>
              </w:rPr>
            </w:pPr>
            <w:r w:rsidRPr="00CA2AF5">
              <w:rPr>
                <w:rFonts w:cs="Arial"/>
                <w:sz w:val="22"/>
                <w:szCs w:val="22"/>
              </w:rPr>
              <w:t>c</w:t>
            </w:r>
          </w:p>
        </w:tc>
        <w:tc>
          <w:tcPr>
            <w:tcW w:w="9060" w:type="dxa"/>
            <w:vAlign w:val="center"/>
          </w:tcPr>
          <w:p w:rsidR="00020B89" w:rsidRPr="00CA2AF5" w:rsidRDefault="00766242" w:rsidP="00766242">
            <w:pPr>
              <w:autoSpaceDE w:val="0"/>
              <w:autoSpaceDN w:val="0"/>
              <w:adjustRightInd w:val="0"/>
              <w:rPr>
                <w:rFonts w:cs="Arial"/>
                <w:sz w:val="22"/>
                <w:szCs w:val="22"/>
              </w:rPr>
            </w:pPr>
            <w:r w:rsidRPr="00CA2AF5">
              <w:rPr>
                <w:rFonts w:cs="Arial"/>
                <w:sz w:val="22"/>
                <w:szCs w:val="22"/>
              </w:rPr>
              <w:t>andere als die in Absatz 2 genannten wesentliche öffentliche Interessen berührt werden, insbesondere solche des Natur-, Ortsbild- oder Landschaftsschutzes, der Verkehrssicherheit, der Hindernisfreiheit oder der Ortsplanung.</w:t>
            </w:r>
          </w:p>
        </w:tc>
      </w:tr>
    </w:tbl>
    <w:p w:rsidR="00020B89" w:rsidRPr="00CA2AF5" w:rsidRDefault="00020B89" w:rsidP="00074A2B">
      <w:pPr>
        <w:jc w:val="both"/>
        <w:rPr>
          <w:sz w:val="22"/>
          <w:szCs w:val="22"/>
        </w:rPr>
      </w:pPr>
    </w:p>
    <w:p w:rsidR="00020B89" w:rsidRPr="00CA2AF5" w:rsidRDefault="00020B89" w:rsidP="00074A2B">
      <w:pPr>
        <w:tabs>
          <w:tab w:val="left" w:pos="1276"/>
          <w:tab w:val="left" w:pos="1560"/>
          <w:tab w:val="left" w:pos="3261"/>
          <w:tab w:val="left" w:pos="5103"/>
        </w:tabs>
        <w:jc w:val="both"/>
        <w:rPr>
          <w:sz w:val="22"/>
          <w:szCs w:val="22"/>
        </w:rPr>
      </w:pPr>
    </w:p>
    <w:sectPr w:rsidR="00020B89" w:rsidRPr="00CA2AF5" w:rsidSect="00B33E36">
      <w:headerReference w:type="default" r:id="rId8"/>
      <w:footerReference w:type="first" r:id="rId9"/>
      <w:type w:val="continuous"/>
      <w:pgSz w:w="11907" w:h="16840" w:code="9"/>
      <w:pgMar w:top="851" w:right="1134" w:bottom="1418" w:left="1418" w:header="720" w:footer="848"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631" w:rsidRDefault="00E61631">
      <w:r>
        <w:separator/>
      </w:r>
    </w:p>
  </w:endnote>
  <w:endnote w:type="continuationSeparator" w:id="0">
    <w:p w:rsidR="00E61631" w:rsidRDefault="00E6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F5" w:rsidRDefault="00B33E36" w:rsidP="00B33E36">
    <w:pPr>
      <w:pStyle w:val="Fuzeile"/>
      <w:pBdr>
        <w:top w:val="single" w:sz="4" w:space="1" w:color="auto"/>
      </w:pBdr>
      <w:rPr>
        <w:sz w:val="18"/>
        <w:szCs w:val="18"/>
      </w:rPr>
    </w:pPr>
    <w:r w:rsidRPr="00B33E36">
      <w:rPr>
        <w:sz w:val="18"/>
        <w:szCs w:val="18"/>
      </w:rPr>
      <w:t xml:space="preserve">Dorfstrasse 2 </w:t>
    </w:r>
    <w:r>
      <w:rPr>
        <w:sz w:val="18"/>
        <w:szCs w:val="18"/>
      </w:rPr>
      <w:tab/>
    </w:r>
    <w:r>
      <w:rPr>
        <w:sz w:val="18"/>
        <w:szCs w:val="18"/>
      </w:rPr>
      <w:tab/>
      <w:t>gemeinde@trubschachen.ch</w:t>
    </w:r>
  </w:p>
  <w:p w:rsidR="00B33E36" w:rsidRPr="00B33E36" w:rsidRDefault="00B33E36" w:rsidP="00B33E36">
    <w:pPr>
      <w:pStyle w:val="Fuzeile"/>
      <w:pBdr>
        <w:top w:val="single" w:sz="4" w:space="1" w:color="auto"/>
      </w:pBdr>
      <w:rPr>
        <w:sz w:val="18"/>
        <w:szCs w:val="18"/>
      </w:rPr>
    </w:pPr>
    <w:r>
      <w:rPr>
        <w:sz w:val="18"/>
        <w:szCs w:val="18"/>
      </w:rPr>
      <w:t>3555 Trubschachen</w:t>
    </w:r>
    <w:r>
      <w:rPr>
        <w:sz w:val="18"/>
        <w:szCs w:val="18"/>
      </w:rPr>
      <w:tab/>
      <w:t>Tel. 034 495 51 55</w:t>
    </w:r>
    <w:r>
      <w:rPr>
        <w:sz w:val="18"/>
        <w:szCs w:val="18"/>
      </w:rPr>
      <w:tab/>
      <w:t>www.trubschachen.ch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631" w:rsidRDefault="00E61631">
      <w:r>
        <w:separator/>
      </w:r>
    </w:p>
  </w:footnote>
  <w:footnote w:type="continuationSeparator" w:id="0">
    <w:p w:rsidR="00E61631" w:rsidRDefault="00E61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636" w:rsidRDefault="00C15636">
    <w:pPr>
      <w:pStyle w:val="Kopfzeile"/>
    </w:pPr>
  </w:p>
  <w:p w:rsidR="00C15636" w:rsidRDefault="00C1563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74F20"/>
    <w:multiLevelType w:val="singleLevel"/>
    <w:tmpl w:val="3D12450C"/>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6D45437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6BE29A9"/>
    <w:multiLevelType w:val="singleLevel"/>
    <w:tmpl w:val="00F4040A"/>
    <w:lvl w:ilvl="0">
      <w:start w:val="25"/>
      <w:numFmt w:val="bullet"/>
      <w:lvlText w:val="-"/>
      <w:lvlJc w:val="left"/>
      <w:pPr>
        <w:tabs>
          <w:tab w:val="num" w:pos="2055"/>
        </w:tabs>
        <w:ind w:left="2055"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89"/>
    <w:rsid w:val="0000293A"/>
    <w:rsid w:val="00020B89"/>
    <w:rsid w:val="00074A2B"/>
    <w:rsid w:val="00091CCA"/>
    <w:rsid w:val="000A6C8C"/>
    <w:rsid w:val="000E3A7D"/>
    <w:rsid w:val="00177B68"/>
    <w:rsid w:val="001974B0"/>
    <w:rsid w:val="00205E51"/>
    <w:rsid w:val="002202CA"/>
    <w:rsid w:val="002531DB"/>
    <w:rsid w:val="00277267"/>
    <w:rsid w:val="00345168"/>
    <w:rsid w:val="00346790"/>
    <w:rsid w:val="003E16F4"/>
    <w:rsid w:val="004D69FE"/>
    <w:rsid w:val="005C48C1"/>
    <w:rsid w:val="006035B9"/>
    <w:rsid w:val="006320F6"/>
    <w:rsid w:val="00642866"/>
    <w:rsid w:val="00644239"/>
    <w:rsid w:val="00651F65"/>
    <w:rsid w:val="00710634"/>
    <w:rsid w:val="00743D85"/>
    <w:rsid w:val="00766242"/>
    <w:rsid w:val="007F54DE"/>
    <w:rsid w:val="00802350"/>
    <w:rsid w:val="00815FBB"/>
    <w:rsid w:val="008401B0"/>
    <w:rsid w:val="00840C7B"/>
    <w:rsid w:val="008718AD"/>
    <w:rsid w:val="009221CF"/>
    <w:rsid w:val="00A349E5"/>
    <w:rsid w:val="00A60BD9"/>
    <w:rsid w:val="00B33E36"/>
    <w:rsid w:val="00BA3615"/>
    <w:rsid w:val="00C15636"/>
    <w:rsid w:val="00C716C7"/>
    <w:rsid w:val="00C76039"/>
    <w:rsid w:val="00C7751A"/>
    <w:rsid w:val="00C95CCC"/>
    <w:rsid w:val="00CA2AF5"/>
    <w:rsid w:val="00D063AD"/>
    <w:rsid w:val="00DE7E8E"/>
    <w:rsid w:val="00E61631"/>
    <w:rsid w:val="00F8168D"/>
    <w:rsid w:val="00FB7E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C9B6A"/>
  <w15:chartTrackingRefBased/>
  <w15:docId w15:val="{470D64E2-BEFA-44FC-A7C8-87ED9B2B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1276"/>
        <w:tab w:val="left" w:pos="1701"/>
        <w:tab w:val="left" w:pos="4253"/>
      </w:tabs>
      <w:outlineLvl w:val="0"/>
    </w:pPr>
    <w:rPr>
      <w:b/>
      <w:sz w:val="22"/>
    </w:rPr>
  </w:style>
  <w:style w:type="paragraph" w:styleId="berschrift2">
    <w:name w:val="heading 2"/>
    <w:basedOn w:val="Standard"/>
    <w:next w:val="Standard"/>
    <w:qFormat/>
    <w:pPr>
      <w:keepNext/>
      <w:tabs>
        <w:tab w:val="left" w:pos="1276"/>
        <w:tab w:val="left" w:pos="1560"/>
        <w:tab w:val="left" w:pos="3261"/>
      </w:tabs>
      <w:jc w:val="center"/>
      <w:outlineLvl w:val="1"/>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Book Antiqua" w:hAnsi="Book Antiqua"/>
    </w:rPr>
  </w:style>
  <w:style w:type="paragraph" w:styleId="Kopfzeile">
    <w:name w:val="header"/>
    <w:basedOn w:val="Standard"/>
    <w:pPr>
      <w:tabs>
        <w:tab w:val="center" w:pos="4819"/>
        <w:tab w:val="right" w:pos="9071"/>
      </w:tabs>
    </w:pPr>
    <w:rPr>
      <w:rFonts w:ascii="Times New Roman" w:hAnsi="Times New Roman"/>
      <w:lang w:val="de-DE"/>
    </w:r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extkrper">
    <w:name w:val="Body Text"/>
    <w:basedOn w:val="Standard"/>
    <w:pPr>
      <w:tabs>
        <w:tab w:val="left" w:pos="1276"/>
        <w:tab w:val="left" w:pos="1560"/>
        <w:tab w:val="left" w:pos="3261"/>
      </w:tabs>
    </w:pPr>
    <w:rPr>
      <w:b/>
      <w:sz w:val="22"/>
    </w:rPr>
  </w:style>
  <w:style w:type="paragraph" w:styleId="Textkrper2">
    <w:name w:val="Body Text 2"/>
    <w:basedOn w:val="Standard"/>
    <w:pPr>
      <w:tabs>
        <w:tab w:val="left" w:pos="1276"/>
        <w:tab w:val="left" w:pos="1560"/>
        <w:tab w:val="left" w:pos="3261"/>
      </w:tabs>
      <w:jc w:val="both"/>
    </w:pPr>
    <w:rPr>
      <w:b/>
      <w:sz w:val="22"/>
    </w:rPr>
  </w:style>
  <w:style w:type="paragraph" w:styleId="Textkrper-Zeileneinzug">
    <w:name w:val="Body Text Indent"/>
    <w:basedOn w:val="Standard"/>
    <w:pPr>
      <w:tabs>
        <w:tab w:val="left" w:pos="1276"/>
        <w:tab w:val="left" w:pos="1560"/>
        <w:tab w:val="left" w:pos="2410"/>
        <w:tab w:val="left" w:pos="3261"/>
        <w:tab w:val="left" w:pos="5103"/>
      </w:tabs>
      <w:ind w:left="1416" w:hanging="1416"/>
    </w:pPr>
    <w:rPr>
      <w:sz w:val="16"/>
    </w:rPr>
  </w:style>
  <w:style w:type="paragraph" w:customStyle="1" w:styleId="H3">
    <w:name w:val="H3"/>
    <w:basedOn w:val="Standard"/>
    <w:next w:val="Standard"/>
    <w:pPr>
      <w:keepNext/>
      <w:spacing w:before="100" w:after="100"/>
      <w:outlineLvl w:val="3"/>
    </w:pPr>
    <w:rPr>
      <w:rFonts w:ascii="Times New Roman" w:hAnsi="Times New Roman"/>
      <w:b/>
      <w:snapToGrid w:val="0"/>
      <w:sz w:val="28"/>
      <w:lang w:eastAsia="de-DE"/>
    </w:rPr>
  </w:style>
  <w:style w:type="paragraph" w:styleId="Sprechblasentext">
    <w:name w:val="Balloon Text"/>
    <w:basedOn w:val="Standard"/>
    <w:semiHidden/>
    <w:rsid w:val="00346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Einwohnergemeinde Trubschachen</dc:creator>
  <cp:keywords/>
  <dc:description/>
  <cp:lastModifiedBy>Heidi Stalder</cp:lastModifiedBy>
  <cp:revision>6</cp:revision>
  <cp:lastPrinted>2022-01-04T09:28:00Z</cp:lastPrinted>
  <dcterms:created xsi:type="dcterms:W3CDTF">2019-05-27T14:24:00Z</dcterms:created>
  <dcterms:modified xsi:type="dcterms:W3CDTF">2022-01-04T09:58:00Z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GUID">
    <vt:lpwstr>03ca9176-8cff-47b9-8a78-0aca33a2a10c</vt:lpwstr>
  </property>
</Properties>
</file>